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3AFB" w14:textId="77777777" w:rsidR="003172DD" w:rsidRPr="003172DD" w:rsidRDefault="003172DD" w:rsidP="003A3F76">
      <w:pPr>
        <w:spacing w:line="460" w:lineRule="exact"/>
        <w:jc w:val="center"/>
        <w:rPr>
          <w:rFonts w:ascii="標楷體" w:eastAsia="標楷體" w:hAnsi="標楷體"/>
          <w:b/>
          <w:sz w:val="36"/>
          <w:szCs w:val="36"/>
        </w:rPr>
      </w:pPr>
      <w:r w:rsidRPr="003172DD">
        <w:rPr>
          <w:rFonts w:ascii="標楷體" w:eastAsia="標楷體" w:hAnsi="標楷體" w:hint="eastAsia"/>
          <w:b/>
          <w:sz w:val="36"/>
          <w:szCs w:val="36"/>
        </w:rPr>
        <w:t>基隆市政府所屬學校教師諮商輔導支持體系設立辦法</w:t>
      </w:r>
    </w:p>
    <w:p w14:paraId="200CC858" w14:textId="3AEA9AF6" w:rsidR="00156021" w:rsidRPr="00156021" w:rsidRDefault="00156021" w:rsidP="003A3F76">
      <w:pPr>
        <w:spacing w:line="460" w:lineRule="exact"/>
        <w:jc w:val="center"/>
        <w:rPr>
          <w:rFonts w:ascii="標楷體" w:eastAsia="標楷體" w:hAnsi="標楷體"/>
          <w:b/>
          <w:sz w:val="36"/>
          <w:szCs w:val="40"/>
        </w:rPr>
      </w:pPr>
      <w:r w:rsidRPr="00156021">
        <w:rPr>
          <w:rFonts w:ascii="標楷體" w:eastAsia="標楷體" w:hAnsi="標楷體" w:hint="eastAsia"/>
          <w:b/>
          <w:sz w:val="36"/>
          <w:szCs w:val="40"/>
        </w:rPr>
        <w:t>總說明</w:t>
      </w:r>
    </w:p>
    <w:p w14:paraId="256E975C" w14:textId="77777777" w:rsidR="00156021" w:rsidRPr="00156021" w:rsidRDefault="00156021" w:rsidP="00156021">
      <w:pPr>
        <w:spacing w:line="460" w:lineRule="exact"/>
        <w:jc w:val="center"/>
        <w:rPr>
          <w:rFonts w:ascii="標楷體" w:eastAsia="標楷體" w:hAnsi="標楷體"/>
          <w:b/>
          <w:sz w:val="40"/>
          <w:szCs w:val="40"/>
        </w:rPr>
      </w:pPr>
    </w:p>
    <w:p w14:paraId="1EB17187" w14:textId="1E4DCE4F" w:rsidR="00907027" w:rsidRDefault="003172DD" w:rsidP="00907027">
      <w:pPr>
        <w:spacing w:line="460" w:lineRule="exact"/>
        <w:ind w:firstLineChars="202" w:firstLine="566"/>
        <w:jc w:val="both"/>
        <w:rPr>
          <w:rFonts w:ascii="標楷體" w:eastAsia="標楷體" w:hAnsi="標楷體"/>
          <w:b/>
          <w:sz w:val="28"/>
          <w:szCs w:val="28"/>
        </w:rPr>
      </w:pPr>
      <w:r w:rsidRPr="003172DD">
        <w:rPr>
          <w:rFonts w:ascii="標楷體" w:eastAsia="標楷體" w:hAnsi="標楷體" w:cs="Times New Roman" w:hint="eastAsia"/>
          <w:sz w:val="28"/>
          <w:szCs w:val="28"/>
        </w:rPr>
        <w:t>教師法(以下簡稱本法)業於108年6月5日奉總統</w:t>
      </w:r>
      <w:proofErr w:type="gramStart"/>
      <w:r w:rsidRPr="003172DD">
        <w:rPr>
          <w:rFonts w:ascii="標楷體" w:eastAsia="標楷體" w:hAnsi="標楷體" w:cs="Times New Roman" w:hint="eastAsia"/>
          <w:sz w:val="28"/>
          <w:szCs w:val="28"/>
        </w:rPr>
        <w:t>華總一義字第10800055651</w:t>
      </w:r>
      <w:proofErr w:type="gramEnd"/>
      <w:r w:rsidRPr="003172DD">
        <w:rPr>
          <w:rFonts w:ascii="標楷體" w:eastAsia="標楷體" w:hAnsi="標楷體" w:cs="Times New Roman" w:hint="eastAsia"/>
          <w:sz w:val="28"/>
          <w:szCs w:val="28"/>
        </w:rPr>
        <w:t>號令公布，其中有關本法第三十三條第四項授權高級中等以下學校各主管機關訂定教師諮商輔導支持體系，教育部於109年6月28日</w:t>
      </w:r>
      <w:r w:rsidRPr="003172DD">
        <w:rPr>
          <w:rFonts w:ascii="標楷體" w:eastAsia="標楷體" w:hAnsi="標楷體" w:cs="Times New Roman" w:hint="eastAsia"/>
          <w:sz w:val="28"/>
          <w:szCs w:val="28"/>
          <w:shd w:val="clear" w:color="auto" w:fill="FFFFFF"/>
        </w:rPr>
        <w:t>臺教授</w:t>
      </w:r>
      <w:proofErr w:type="gramStart"/>
      <w:r w:rsidRPr="003172DD">
        <w:rPr>
          <w:rFonts w:ascii="標楷體" w:eastAsia="標楷體" w:hAnsi="標楷體" w:cs="Times New Roman" w:hint="eastAsia"/>
          <w:sz w:val="28"/>
          <w:szCs w:val="28"/>
          <w:shd w:val="clear" w:color="auto" w:fill="FFFFFF"/>
        </w:rPr>
        <w:t>國部字第109006511</w:t>
      </w:r>
      <w:proofErr w:type="gramEnd"/>
      <w:r w:rsidRPr="003172DD">
        <w:rPr>
          <w:rFonts w:ascii="標楷體" w:eastAsia="標楷體" w:hAnsi="標楷體" w:cs="Times New Roman" w:hint="eastAsia"/>
          <w:sz w:val="28"/>
          <w:szCs w:val="28"/>
          <w:shd w:val="clear" w:color="auto" w:fill="FFFFFF"/>
        </w:rPr>
        <w:t>6B號令</w:t>
      </w:r>
      <w:r w:rsidR="0014791A" w:rsidRPr="00E86595">
        <w:rPr>
          <w:rFonts w:ascii="標楷體" w:eastAsia="標楷體" w:hAnsi="標楷體" w:cs="Times New Roman" w:hint="eastAsia"/>
          <w:sz w:val="28"/>
          <w:szCs w:val="28"/>
          <w:shd w:val="clear" w:color="auto" w:fill="FFFFFF"/>
        </w:rPr>
        <w:t>發布</w:t>
      </w:r>
      <w:r w:rsidRPr="003172DD">
        <w:rPr>
          <w:rFonts w:ascii="標楷體" w:eastAsia="標楷體" w:hAnsi="標楷體" w:cs="Times New Roman" w:hint="eastAsia"/>
          <w:sz w:val="28"/>
          <w:szCs w:val="28"/>
          <w:shd w:val="clear" w:color="auto" w:fill="FFFFFF"/>
        </w:rPr>
        <w:t>高級中等以下學校教師諮商輔導支持體系設立辦法</w:t>
      </w:r>
      <w:r w:rsidRPr="003172DD">
        <w:rPr>
          <w:rFonts w:ascii="標楷體" w:eastAsia="標楷體" w:hAnsi="標楷體" w:cs="Times New Roman" w:hint="eastAsia"/>
          <w:sz w:val="28"/>
          <w:szCs w:val="28"/>
        </w:rPr>
        <w:t>，爰配合本法本市參考上開設立辦法(以下簡稱設立辦法)訂定本辦法</w:t>
      </w:r>
      <w:r w:rsidR="00907027" w:rsidRPr="003172DD">
        <w:rPr>
          <w:rFonts w:ascii="標楷體" w:eastAsia="標楷體" w:hAnsi="標楷體" w:cs="標楷體"/>
          <w:bCs/>
          <w:sz w:val="28"/>
          <w:szCs w:val="28"/>
        </w:rPr>
        <w:t>（下稱本辦法）</w:t>
      </w:r>
      <w:r w:rsidRPr="003172DD">
        <w:rPr>
          <w:rFonts w:ascii="標楷體" w:eastAsia="標楷體" w:hAnsi="標楷體" w:cs="標楷體" w:hint="eastAsia"/>
          <w:bCs/>
          <w:sz w:val="28"/>
          <w:szCs w:val="28"/>
        </w:rPr>
        <w:t>。</w:t>
      </w:r>
      <w:r w:rsidR="00626117">
        <w:rPr>
          <w:rFonts w:ascii="標楷體" w:eastAsia="標楷體" w:hAnsi="標楷體" w:cs="標楷體" w:hint="eastAsia"/>
          <w:bCs/>
          <w:sz w:val="28"/>
          <w:szCs w:val="28"/>
        </w:rPr>
        <w:t>草案</w:t>
      </w:r>
      <w:r w:rsidR="00907027" w:rsidRPr="000B2E35">
        <w:rPr>
          <w:rFonts w:ascii="標楷體" w:eastAsia="標楷體" w:hAnsi="標楷體" w:cs="標楷體"/>
          <w:sz w:val="28"/>
          <w:szCs w:val="28"/>
        </w:rPr>
        <w:t>計</w:t>
      </w:r>
      <w:r w:rsidR="00907027" w:rsidRPr="000B2E35">
        <w:rPr>
          <w:rFonts w:ascii="標楷體" w:eastAsia="標楷體" w:hAnsi="標楷體" w:cs="標楷體"/>
          <w:bCs/>
          <w:sz w:val="28"/>
          <w:szCs w:val="28"/>
        </w:rPr>
        <w:t>十</w:t>
      </w:r>
      <w:r w:rsidR="00D7746E">
        <w:rPr>
          <w:rFonts w:ascii="標楷體" w:eastAsia="標楷體" w:hAnsi="標楷體" w:cs="標楷體" w:hint="eastAsia"/>
          <w:bCs/>
          <w:sz w:val="28"/>
          <w:szCs w:val="28"/>
        </w:rPr>
        <w:t>五</w:t>
      </w:r>
      <w:r w:rsidR="00907027">
        <w:rPr>
          <w:rFonts w:ascii="標楷體" w:eastAsia="標楷體" w:hAnsi="標楷體" w:cs="標楷體"/>
          <w:sz w:val="28"/>
          <w:szCs w:val="28"/>
        </w:rPr>
        <w:t>條，其要點如下</w:t>
      </w:r>
      <w:r w:rsidR="00907027">
        <w:rPr>
          <w:rFonts w:ascii="標楷體" w:eastAsia="標楷體" w:hAnsi="標楷體" w:cs="Arial Unicode MS"/>
          <w:sz w:val="28"/>
          <w:szCs w:val="28"/>
        </w:rPr>
        <w:t>：</w:t>
      </w:r>
    </w:p>
    <w:p w14:paraId="185CF800" w14:textId="77777777" w:rsidR="0067639C" w:rsidRPr="00156021" w:rsidRDefault="0067639C" w:rsidP="00156021">
      <w:pPr>
        <w:spacing w:line="460" w:lineRule="exact"/>
        <w:rPr>
          <w:rFonts w:ascii="標楷體" w:eastAsia="標楷體" w:hAnsi="標楷體"/>
          <w:sz w:val="28"/>
          <w:szCs w:val="28"/>
        </w:rPr>
      </w:pPr>
    </w:p>
    <w:p w14:paraId="2EA72E02" w14:textId="36A0E58B" w:rsidR="003C6ED4" w:rsidRPr="003C6ED4" w:rsidRDefault="005576ED" w:rsidP="003C6ED4">
      <w:pPr>
        <w:pStyle w:val="a4"/>
        <w:numPr>
          <w:ilvl w:val="0"/>
          <w:numId w:val="1"/>
        </w:numPr>
        <w:spacing w:line="460" w:lineRule="exact"/>
        <w:ind w:leftChars="0"/>
        <w:rPr>
          <w:rFonts w:ascii="標楷體" w:eastAsia="標楷體" w:hAnsi="標楷體" w:cs="Arial"/>
          <w:sz w:val="28"/>
          <w:szCs w:val="28"/>
        </w:rPr>
      </w:pPr>
      <w:proofErr w:type="gramStart"/>
      <w:r w:rsidRPr="003C6ED4">
        <w:rPr>
          <w:rFonts w:ascii="標楷體" w:eastAsia="標楷體" w:hAnsi="標楷體" w:hint="eastAsia"/>
          <w:sz w:val="28"/>
          <w:szCs w:val="28"/>
        </w:rPr>
        <w:t>敘明</w:t>
      </w:r>
      <w:r w:rsidR="00156021" w:rsidRPr="003C6ED4">
        <w:rPr>
          <w:rFonts w:ascii="標楷體" w:eastAsia="標楷體" w:hAnsi="標楷體" w:hint="eastAsia"/>
          <w:sz w:val="28"/>
          <w:szCs w:val="28"/>
        </w:rPr>
        <w:t>本辦法</w:t>
      </w:r>
      <w:proofErr w:type="gramEnd"/>
      <w:r w:rsidR="00907027" w:rsidRPr="003C6ED4">
        <w:rPr>
          <w:rFonts w:ascii="標楷體" w:eastAsia="標楷體" w:hAnsi="標楷體" w:cs="Arial"/>
          <w:sz w:val="28"/>
          <w:szCs w:val="28"/>
        </w:rPr>
        <w:t>訂定</w:t>
      </w:r>
      <w:r w:rsidR="003E55FD" w:rsidRPr="003C6ED4">
        <w:rPr>
          <w:rFonts w:ascii="標楷體" w:eastAsia="標楷體" w:hAnsi="標楷體" w:cs="Arial" w:hint="eastAsia"/>
          <w:sz w:val="28"/>
          <w:szCs w:val="28"/>
        </w:rPr>
        <w:t>之法源</w:t>
      </w:r>
      <w:r w:rsidR="00907027" w:rsidRPr="003C6ED4">
        <w:rPr>
          <w:rFonts w:ascii="標楷體" w:eastAsia="標楷體" w:hAnsi="標楷體" w:cs="Arial"/>
          <w:sz w:val="28"/>
          <w:szCs w:val="28"/>
        </w:rPr>
        <w:t>依據</w:t>
      </w:r>
      <w:r w:rsidR="003C6ED4" w:rsidRPr="003C6ED4">
        <w:rPr>
          <w:rFonts w:ascii="標楷體" w:eastAsia="標楷體" w:hAnsi="標楷體" w:hint="eastAsia"/>
          <w:sz w:val="28"/>
          <w:szCs w:val="28"/>
        </w:rPr>
        <w:t>（第一條）</w:t>
      </w:r>
    </w:p>
    <w:p w14:paraId="41A2D511" w14:textId="7C303333" w:rsidR="00156021" w:rsidRDefault="003C6ED4" w:rsidP="003C6ED4">
      <w:pPr>
        <w:pStyle w:val="a4"/>
        <w:numPr>
          <w:ilvl w:val="0"/>
          <w:numId w:val="1"/>
        </w:numPr>
        <w:spacing w:line="460" w:lineRule="exact"/>
        <w:ind w:leftChars="0"/>
        <w:rPr>
          <w:rFonts w:ascii="標楷體" w:eastAsia="標楷體" w:hAnsi="標楷體"/>
          <w:sz w:val="28"/>
          <w:szCs w:val="28"/>
        </w:rPr>
      </w:pPr>
      <w:proofErr w:type="gramStart"/>
      <w:r w:rsidRPr="003C6ED4">
        <w:rPr>
          <w:rFonts w:ascii="標楷體" w:eastAsia="標楷體" w:hAnsi="標楷體" w:hint="eastAsia"/>
          <w:sz w:val="28"/>
          <w:szCs w:val="28"/>
        </w:rPr>
        <w:t>敘明本辦法</w:t>
      </w:r>
      <w:proofErr w:type="gramEnd"/>
      <w:r w:rsidRPr="003C6ED4">
        <w:rPr>
          <w:rFonts w:ascii="標楷體" w:eastAsia="標楷體" w:hAnsi="標楷體" w:cs="Arial"/>
          <w:sz w:val="28"/>
          <w:szCs w:val="28"/>
        </w:rPr>
        <w:t>訂定</w:t>
      </w:r>
      <w:r w:rsidRPr="003C6ED4">
        <w:rPr>
          <w:rFonts w:ascii="標楷體" w:eastAsia="標楷體" w:hAnsi="標楷體" w:cs="Arial" w:hint="eastAsia"/>
          <w:sz w:val="28"/>
          <w:szCs w:val="28"/>
        </w:rPr>
        <w:t>之</w:t>
      </w:r>
      <w:r w:rsidR="00537B36" w:rsidRPr="003C6ED4">
        <w:rPr>
          <w:rFonts w:ascii="標楷體" w:eastAsia="標楷體" w:hAnsi="標楷體" w:cs="Arial" w:hint="eastAsia"/>
          <w:sz w:val="28"/>
          <w:szCs w:val="28"/>
        </w:rPr>
        <w:t>目的</w:t>
      </w:r>
      <w:r>
        <w:rPr>
          <w:rFonts w:ascii="標楷體" w:eastAsia="標楷體" w:hAnsi="標楷體" w:cs="Arial" w:hint="eastAsia"/>
          <w:sz w:val="28"/>
          <w:szCs w:val="28"/>
        </w:rPr>
        <w:t>及</w:t>
      </w:r>
      <w:r w:rsidRPr="003172DD">
        <w:rPr>
          <w:rFonts w:ascii="標楷體" w:eastAsia="標楷體" w:hAnsi="標楷體" w:hint="eastAsia"/>
          <w:sz w:val="28"/>
          <w:szCs w:val="28"/>
        </w:rPr>
        <w:t>教師支持中心設置方式</w:t>
      </w:r>
      <w:r w:rsidR="00E86595">
        <w:rPr>
          <w:rFonts w:ascii="標楷體" w:eastAsia="標楷體" w:hAnsi="標楷體" w:hint="eastAsia"/>
          <w:sz w:val="28"/>
          <w:szCs w:val="28"/>
        </w:rPr>
        <w:t>及服務對象</w:t>
      </w:r>
      <w:r w:rsidRPr="00852AEE">
        <w:rPr>
          <w:rFonts w:ascii="新細明體" w:eastAsia="新細明體" w:hAnsi="新細明體" w:hint="eastAsia"/>
          <w:sz w:val="28"/>
          <w:szCs w:val="28"/>
        </w:rPr>
        <w:t>。</w:t>
      </w:r>
      <w:r w:rsidRPr="00852AEE">
        <w:rPr>
          <w:rFonts w:ascii="標楷體" w:eastAsia="標楷體" w:hAnsi="標楷體" w:hint="eastAsia"/>
          <w:sz w:val="28"/>
          <w:szCs w:val="28"/>
        </w:rPr>
        <w:t>（第二條）</w:t>
      </w:r>
    </w:p>
    <w:p w14:paraId="29C40440" w14:textId="2482ADA6" w:rsidR="00E05A90" w:rsidRDefault="00537B36" w:rsidP="00E05A90">
      <w:pPr>
        <w:pStyle w:val="a4"/>
        <w:numPr>
          <w:ilvl w:val="0"/>
          <w:numId w:val="1"/>
        </w:numPr>
        <w:spacing w:line="460" w:lineRule="exact"/>
        <w:ind w:leftChars="0"/>
        <w:rPr>
          <w:rFonts w:ascii="標楷體" w:eastAsia="標楷體" w:hAnsi="標楷體"/>
          <w:sz w:val="28"/>
          <w:szCs w:val="28"/>
        </w:rPr>
      </w:pPr>
      <w:proofErr w:type="gramStart"/>
      <w:r w:rsidRPr="00A136F3">
        <w:rPr>
          <w:rFonts w:ascii="標楷體" w:eastAsia="標楷體" w:hAnsi="標楷體" w:hint="eastAsia"/>
          <w:sz w:val="28"/>
          <w:szCs w:val="28"/>
        </w:rPr>
        <w:t>敘明本辦法</w:t>
      </w:r>
      <w:proofErr w:type="gramEnd"/>
      <w:r w:rsidRPr="00A136F3">
        <w:rPr>
          <w:rFonts w:ascii="標楷體" w:eastAsia="標楷體" w:hAnsi="標楷體" w:hint="eastAsia"/>
          <w:sz w:val="28"/>
          <w:szCs w:val="28"/>
        </w:rPr>
        <w:t>之不適用對象</w:t>
      </w:r>
      <w:r w:rsidR="003172DD" w:rsidRPr="00A136F3">
        <w:rPr>
          <w:rFonts w:ascii="標楷體" w:eastAsia="標楷體" w:hAnsi="標楷體" w:hint="eastAsia"/>
          <w:sz w:val="28"/>
          <w:szCs w:val="28"/>
        </w:rPr>
        <w:t>。</w:t>
      </w:r>
      <w:r w:rsidR="00E05A90" w:rsidRPr="00A136F3">
        <w:rPr>
          <w:rFonts w:ascii="標楷體" w:eastAsia="標楷體" w:hAnsi="標楷體" w:hint="eastAsia"/>
          <w:sz w:val="28"/>
          <w:szCs w:val="28"/>
        </w:rPr>
        <w:t>（第三條）</w:t>
      </w:r>
    </w:p>
    <w:p w14:paraId="61089EEF" w14:textId="450F8E25" w:rsidR="00156021" w:rsidRDefault="00537B36" w:rsidP="00156021">
      <w:pPr>
        <w:pStyle w:val="a4"/>
        <w:numPr>
          <w:ilvl w:val="0"/>
          <w:numId w:val="1"/>
        </w:numPr>
        <w:spacing w:line="460" w:lineRule="exact"/>
        <w:ind w:leftChars="0"/>
        <w:rPr>
          <w:rFonts w:ascii="標楷體" w:eastAsia="標楷體" w:hAnsi="標楷體"/>
          <w:sz w:val="28"/>
          <w:szCs w:val="28"/>
        </w:rPr>
      </w:pPr>
      <w:proofErr w:type="gramStart"/>
      <w:r w:rsidRPr="00A136F3">
        <w:rPr>
          <w:rFonts w:ascii="標楷體" w:eastAsia="標楷體" w:hAnsi="標楷體" w:hint="eastAsia"/>
          <w:sz w:val="28"/>
          <w:szCs w:val="28"/>
        </w:rPr>
        <w:t>敘明本辦法</w:t>
      </w:r>
      <w:proofErr w:type="gramEnd"/>
      <w:r w:rsidRPr="00A136F3">
        <w:rPr>
          <w:rFonts w:ascii="標楷體" w:eastAsia="標楷體" w:hAnsi="標楷體" w:hint="eastAsia"/>
          <w:sz w:val="28"/>
          <w:szCs w:val="28"/>
        </w:rPr>
        <w:t>之所定支持服務</w:t>
      </w:r>
      <w:r w:rsidRPr="00A136F3">
        <w:rPr>
          <w:rFonts w:ascii="標楷體" w:eastAsia="標楷體" w:hAnsi="標楷體" w:cs="新細明體" w:hint="eastAsia"/>
          <w:sz w:val="28"/>
          <w:szCs w:val="28"/>
        </w:rPr>
        <w:t>內容</w:t>
      </w:r>
      <w:r w:rsidR="00E05A90" w:rsidRPr="00A136F3">
        <w:rPr>
          <w:rFonts w:ascii="標楷體" w:eastAsia="標楷體" w:hAnsi="標楷體" w:hint="eastAsia"/>
          <w:sz w:val="28"/>
          <w:szCs w:val="28"/>
        </w:rPr>
        <w:t>。</w:t>
      </w:r>
      <w:r w:rsidR="00156021" w:rsidRPr="00A136F3">
        <w:rPr>
          <w:rFonts w:ascii="標楷體" w:eastAsia="標楷體" w:hAnsi="標楷體" w:hint="eastAsia"/>
          <w:sz w:val="28"/>
          <w:szCs w:val="28"/>
        </w:rPr>
        <w:t>（第四條）</w:t>
      </w:r>
    </w:p>
    <w:p w14:paraId="22C63288" w14:textId="523E316C" w:rsidR="00156021" w:rsidRDefault="00537B36" w:rsidP="00A136F3">
      <w:pPr>
        <w:pStyle w:val="a4"/>
        <w:numPr>
          <w:ilvl w:val="0"/>
          <w:numId w:val="1"/>
        </w:numPr>
        <w:spacing w:line="460" w:lineRule="exact"/>
        <w:ind w:leftChars="0"/>
        <w:rPr>
          <w:rFonts w:ascii="標楷體" w:eastAsia="標楷體" w:hAnsi="標楷體"/>
          <w:sz w:val="28"/>
          <w:szCs w:val="28"/>
        </w:rPr>
      </w:pPr>
      <w:proofErr w:type="gramStart"/>
      <w:r w:rsidRPr="00A136F3">
        <w:rPr>
          <w:rFonts w:ascii="標楷體" w:eastAsia="標楷體" w:hAnsi="標楷體" w:hint="eastAsia"/>
          <w:sz w:val="28"/>
          <w:szCs w:val="28"/>
        </w:rPr>
        <w:t>敘明本辦法</w:t>
      </w:r>
      <w:proofErr w:type="gramEnd"/>
      <w:r w:rsidRPr="00A136F3">
        <w:rPr>
          <w:rFonts w:ascii="標楷體" w:eastAsia="標楷體" w:hAnsi="標楷體" w:hint="eastAsia"/>
          <w:sz w:val="28"/>
          <w:szCs w:val="28"/>
        </w:rPr>
        <w:t>之</w:t>
      </w:r>
      <w:r w:rsidRPr="00A136F3">
        <w:rPr>
          <w:rFonts w:ascii="標楷體" w:eastAsia="標楷體" w:hAnsi="標楷體" w:cs="新細明體" w:hint="eastAsia"/>
          <w:sz w:val="28"/>
          <w:szCs w:val="28"/>
        </w:rPr>
        <w:t>專業人員及經費給付標準</w:t>
      </w:r>
      <w:r w:rsidR="00CF388F" w:rsidRPr="00A136F3">
        <w:rPr>
          <w:rFonts w:ascii="標楷體" w:eastAsia="標楷體" w:hAnsi="標楷體" w:cs="新細明體" w:hint="eastAsia"/>
          <w:sz w:val="28"/>
          <w:szCs w:val="28"/>
        </w:rPr>
        <w:t>。</w:t>
      </w:r>
      <w:r w:rsidR="00156021" w:rsidRPr="00A136F3">
        <w:rPr>
          <w:rFonts w:ascii="標楷體" w:eastAsia="標楷體" w:hAnsi="標楷體" w:hint="eastAsia"/>
          <w:sz w:val="28"/>
          <w:szCs w:val="28"/>
        </w:rPr>
        <w:t>（第五條）</w:t>
      </w:r>
    </w:p>
    <w:p w14:paraId="49603A32" w14:textId="52A27521" w:rsidR="00537B36" w:rsidRDefault="00537B36" w:rsidP="00156021">
      <w:pPr>
        <w:pStyle w:val="a4"/>
        <w:numPr>
          <w:ilvl w:val="0"/>
          <w:numId w:val="1"/>
        </w:numPr>
        <w:spacing w:line="460" w:lineRule="exact"/>
        <w:ind w:leftChars="0"/>
        <w:rPr>
          <w:rFonts w:ascii="標楷體" w:eastAsia="標楷體" w:hAnsi="標楷體"/>
          <w:sz w:val="28"/>
          <w:szCs w:val="28"/>
        </w:rPr>
      </w:pPr>
      <w:proofErr w:type="gramStart"/>
      <w:r w:rsidRPr="00A136F3">
        <w:rPr>
          <w:rFonts w:ascii="標楷體" w:eastAsia="標楷體" w:hAnsi="標楷體" w:hint="eastAsia"/>
          <w:sz w:val="28"/>
          <w:szCs w:val="28"/>
        </w:rPr>
        <w:t>敘明本辦法</w:t>
      </w:r>
      <w:proofErr w:type="gramEnd"/>
      <w:r w:rsidRPr="00A136F3">
        <w:rPr>
          <w:rFonts w:ascii="標楷體" w:eastAsia="標楷體" w:hAnsi="標楷體" w:hint="eastAsia"/>
          <w:sz w:val="28"/>
          <w:szCs w:val="28"/>
        </w:rPr>
        <w:t>之申請方式，以及提供支持服務之專業人員應注意事項</w:t>
      </w:r>
      <w:r w:rsidR="005576ED" w:rsidRPr="00A136F3">
        <w:rPr>
          <w:rFonts w:ascii="標楷體" w:eastAsia="標楷體" w:hAnsi="標楷體" w:hint="eastAsia"/>
          <w:sz w:val="28"/>
          <w:szCs w:val="28"/>
        </w:rPr>
        <w:t>。</w:t>
      </w:r>
      <w:r w:rsidR="00A136F3">
        <w:rPr>
          <w:rFonts w:ascii="標楷體" w:eastAsia="標楷體" w:hAnsi="標楷體" w:hint="eastAsia"/>
          <w:sz w:val="28"/>
          <w:szCs w:val="28"/>
        </w:rPr>
        <w:t>(第六條)</w:t>
      </w:r>
    </w:p>
    <w:p w14:paraId="59B34FF1" w14:textId="324F6BB4" w:rsidR="00537B36" w:rsidRDefault="00537B36" w:rsidP="00156021">
      <w:pPr>
        <w:pStyle w:val="a4"/>
        <w:numPr>
          <w:ilvl w:val="0"/>
          <w:numId w:val="1"/>
        </w:numPr>
        <w:spacing w:line="460" w:lineRule="exact"/>
        <w:ind w:leftChars="0"/>
        <w:rPr>
          <w:rFonts w:ascii="標楷體" w:eastAsia="標楷體" w:hAnsi="標楷體"/>
          <w:sz w:val="28"/>
          <w:szCs w:val="28"/>
        </w:rPr>
      </w:pPr>
      <w:r w:rsidRPr="00A136F3">
        <w:rPr>
          <w:rFonts w:ascii="標楷體" w:eastAsia="標楷體" w:hAnsi="標楷體" w:hint="eastAsia"/>
          <w:sz w:val="28"/>
          <w:szCs w:val="28"/>
        </w:rPr>
        <w:t>敘明本辦法之教師支持中心不提供任何證明書或診斷書以盡保護</w:t>
      </w:r>
      <w:r w:rsidR="005310A5">
        <w:rPr>
          <w:rFonts w:ascii="標楷體" w:eastAsia="標楷體" w:hAnsi="標楷體" w:hint="eastAsia"/>
          <w:sz w:val="28"/>
          <w:szCs w:val="28"/>
        </w:rPr>
        <w:t>個案之責。(</w:t>
      </w:r>
      <w:r w:rsidR="005310A5" w:rsidRPr="00852AEE">
        <w:rPr>
          <w:rFonts w:ascii="標楷體" w:eastAsia="標楷體" w:hAnsi="標楷體" w:hint="eastAsia"/>
          <w:sz w:val="28"/>
          <w:szCs w:val="28"/>
        </w:rPr>
        <w:t>第七條</w:t>
      </w:r>
      <w:proofErr w:type="gramStart"/>
      <w:r w:rsidR="005310A5" w:rsidRPr="00852AEE">
        <w:rPr>
          <w:rFonts w:ascii="標楷體" w:eastAsia="標楷體" w:hAnsi="標楷體" w:hint="eastAsia"/>
          <w:sz w:val="28"/>
          <w:szCs w:val="28"/>
        </w:rPr>
        <w:t>）</w:t>
      </w:r>
      <w:proofErr w:type="gramEnd"/>
    </w:p>
    <w:p w14:paraId="47EBFA92" w14:textId="5D4CC93D" w:rsidR="00306A8E" w:rsidRPr="005310A5" w:rsidRDefault="00537B36" w:rsidP="005310A5">
      <w:pPr>
        <w:pStyle w:val="a4"/>
        <w:numPr>
          <w:ilvl w:val="0"/>
          <w:numId w:val="1"/>
        </w:numPr>
        <w:spacing w:line="460" w:lineRule="exact"/>
        <w:ind w:leftChars="0"/>
        <w:rPr>
          <w:rFonts w:ascii="標楷體" w:eastAsia="標楷體" w:hAnsi="標楷體"/>
          <w:sz w:val="28"/>
          <w:szCs w:val="28"/>
        </w:rPr>
      </w:pPr>
      <w:proofErr w:type="gramStart"/>
      <w:r w:rsidRPr="005310A5">
        <w:rPr>
          <w:rFonts w:ascii="標楷體" w:eastAsia="標楷體" w:hAnsi="標楷體" w:hint="eastAsia"/>
          <w:sz w:val="28"/>
          <w:szCs w:val="28"/>
        </w:rPr>
        <w:t>敘明本辦法</w:t>
      </w:r>
      <w:proofErr w:type="gramEnd"/>
      <w:r w:rsidRPr="005310A5">
        <w:rPr>
          <w:rFonts w:ascii="標楷體" w:eastAsia="標楷體" w:hAnsi="標楷體" w:hint="eastAsia"/>
          <w:sz w:val="28"/>
          <w:szCs w:val="28"/>
        </w:rPr>
        <w:t>之教師能接受支持服務的次數及額度</w:t>
      </w:r>
      <w:r w:rsidR="00306A8E" w:rsidRPr="005310A5">
        <w:rPr>
          <w:rFonts w:ascii="標楷體" w:eastAsia="標楷體" w:hAnsi="標楷體" w:cs="標楷體"/>
          <w:sz w:val="28"/>
          <w:szCs w:val="28"/>
        </w:rPr>
        <w:t>。（</w:t>
      </w:r>
      <w:r w:rsidR="00306A8E" w:rsidRPr="005310A5">
        <w:rPr>
          <w:rFonts w:ascii="標楷體" w:eastAsia="標楷體" w:hAnsi="標楷體" w:hint="eastAsia"/>
          <w:sz w:val="28"/>
          <w:szCs w:val="28"/>
        </w:rPr>
        <w:t>草案</w:t>
      </w:r>
      <w:r w:rsidR="00306A8E" w:rsidRPr="005310A5">
        <w:rPr>
          <w:rFonts w:ascii="標楷體" w:eastAsia="標楷體" w:hAnsi="標楷體" w:cs="標楷體"/>
          <w:sz w:val="28"/>
          <w:szCs w:val="28"/>
        </w:rPr>
        <w:t>第</w:t>
      </w:r>
      <w:r w:rsidR="00306A8E" w:rsidRPr="005310A5">
        <w:rPr>
          <w:rFonts w:ascii="標楷體" w:eastAsia="標楷體" w:hAnsi="標楷體" w:cs="標楷體" w:hint="eastAsia"/>
          <w:sz w:val="28"/>
          <w:szCs w:val="28"/>
        </w:rPr>
        <w:t>八</w:t>
      </w:r>
      <w:r w:rsidR="00306A8E" w:rsidRPr="005310A5">
        <w:rPr>
          <w:rFonts w:ascii="標楷體" w:eastAsia="標楷體" w:hAnsi="標楷體" w:cs="標楷體"/>
          <w:sz w:val="28"/>
          <w:szCs w:val="28"/>
        </w:rPr>
        <w:t>條）</w:t>
      </w:r>
    </w:p>
    <w:p w14:paraId="42F89246" w14:textId="5A4D46B0" w:rsidR="00306A8E" w:rsidRPr="005310A5" w:rsidRDefault="00537B36" w:rsidP="005310A5">
      <w:pPr>
        <w:pStyle w:val="a4"/>
        <w:numPr>
          <w:ilvl w:val="0"/>
          <w:numId w:val="1"/>
        </w:numPr>
        <w:spacing w:line="460" w:lineRule="exact"/>
        <w:ind w:leftChars="0"/>
        <w:rPr>
          <w:rFonts w:ascii="標楷體" w:eastAsia="標楷體" w:hAnsi="標楷體"/>
          <w:sz w:val="28"/>
          <w:szCs w:val="28"/>
        </w:rPr>
      </w:pPr>
      <w:proofErr w:type="gramStart"/>
      <w:r w:rsidRPr="005310A5">
        <w:rPr>
          <w:rFonts w:ascii="標楷體" w:eastAsia="標楷體" w:hAnsi="標楷體" w:hint="eastAsia"/>
          <w:sz w:val="28"/>
          <w:szCs w:val="28"/>
        </w:rPr>
        <w:t>敘明本辦法</w:t>
      </w:r>
      <w:proofErr w:type="gramEnd"/>
      <w:r w:rsidRPr="005310A5">
        <w:rPr>
          <w:rFonts w:ascii="標楷體" w:eastAsia="標楷體" w:hAnsi="標楷體" w:hint="eastAsia"/>
          <w:sz w:val="28"/>
          <w:szCs w:val="28"/>
        </w:rPr>
        <w:t>之教師支持中心能合作運用的相關設施、設備或場地</w:t>
      </w:r>
      <w:r w:rsidR="00306A8E" w:rsidRPr="005310A5">
        <w:rPr>
          <w:rFonts w:ascii="新細明體" w:eastAsia="新細明體" w:hAnsi="新細明體" w:cs="新細明體" w:hint="eastAsia"/>
          <w:sz w:val="28"/>
          <w:szCs w:val="28"/>
        </w:rPr>
        <w:t>。</w:t>
      </w:r>
      <w:r w:rsidR="00306A8E" w:rsidRPr="005310A5">
        <w:rPr>
          <w:rFonts w:ascii="標楷體" w:eastAsia="標楷體" w:hAnsi="標楷體" w:cs="標楷體"/>
          <w:sz w:val="28"/>
          <w:szCs w:val="28"/>
        </w:rPr>
        <w:t>(第</w:t>
      </w:r>
      <w:r w:rsidR="00306A8E" w:rsidRPr="005310A5">
        <w:rPr>
          <w:rFonts w:ascii="標楷體" w:eastAsia="標楷體" w:hAnsi="標楷體" w:cs="標楷體" w:hint="eastAsia"/>
          <w:sz w:val="28"/>
          <w:szCs w:val="28"/>
        </w:rPr>
        <w:t>九</w:t>
      </w:r>
      <w:r w:rsidR="00306A8E" w:rsidRPr="005310A5">
        <w:rPr>
          <w:rFonts w:ascii="標楷體" w:eastAsia="標楷體" w:hAnsi="標楷體" w:cs="標楷體"/>
          <w:sz w:val="28"/>
          <w:szCs w:val="28"/>
        </w:rPr>
        <w:t>條)</w:t>
      </w:r>
    </w:p>
    <w:p w14:paraId="55105C19" w14:textId="7C1CE237" w:rsidR="001258BD" w:rsidRPr="00215839" w:rsidRDefault="00537B36" w:rsidP="005310A5">
      <w:pPr>
        <w:pStyle w:val="a4"/>
        <w:numPr>
          <w:ilvl w:val="0"/>
          <w:numId w:val="1"/>
        </w:numPr>
        <w:spacing w:line="460" w:lineRule="exact"/>
        <w:ind w:leftChars="0"/>
        <w:rPr>
          <w:rFonts w:ascii="標楷體" w:eastAsia="標楷體" w:hAnsi="標楷體"/>
          <w:sz w:val="28"/>
          <w:szCs w:val="28"/>
        </w:rPr>
      </w:pPr>
      <w:proofErr w:type="gramStart"/>
      <w:r w:rsidRPr="005310A5">
        <w:rPr>
          <w:rFonts w:ascii="標楷體" w:eastAsia="標楷體" w:hAnsi="標楷體" w:hint="eastAsia"/>
          <w:sz w:val="28"/>
          <w:szCs w:val="28"/>
        </w:rPr>
        <w:t>敘明本辦法</w:t>
      </w:r>
      <w:proofErr w:type="gramEnd"/>
      <w:r w:rsidRPr="005310A5">
        <w:rPr>
          <w:rFonts w:ascii="標楷體" w:eastAsia="標楷體" w:hAnsi="標楷體" w:hint="eastAsia"/>
          <w:sz w:val="28"/>
          <w:szCs w:val="28"/>
        </w:rPr>
        <w:t>之</w:t>
      </w:r>
      <w:r w:rsidRPr="005310A5">
        <w:rPr>
          <w:rFonts w:ascii="標楷體" w:eastAsia="標楷體" w:hAnsi="標楷體" w:cs="新細明體" w:hint="eastAsia"/>
          <w:sz w:val="28"/>
          <w:szCs w:val="28"/>
        </w:rPr>
        <w:t>所設置之教師支持中心相關工作人員資格及業務須知</w:t>
      </w:r>
      <w:r w:rsidR="00A47830" w:rsidRPr="005310A5">
        <w:rPr>
          <w:rFonts w:ascii="標楷體" w:eastAsia="標楷體" w:hAnsi="標楷體" w:cs="標楷體" w:hint="eastAsia"/>
          <w:sz w:val="28"/>
          <w:szCs w:val="28"/>
        </w:rPr>
        <w:t>。</w:t>
      </w:r>
      <w:r w:rsidR="00E05A90" w:rsidRPr="005310A5">
        <w:rPr>
          <w:rFonts w:ascii="標楷體" w:eastAsia="標楷體" w:hAnsi="標楷體" w:cs="標楷體"/>
          <w:sz w:val="28"/>
          <w:szCs w:val="28"/>
        </w:rPr>
        <w:t>(第</w:t>
      </w:r>
      <w:r w:rsidR="00E05A90" w:rsidRPr="005310A5">
        <w:rPr>
          <w:rFonts w:ascii="標楷體" w:eastAsia="標楷體" w:hAnsi="標楷體" w:cs="標楷體" w:hint="eastAsia"/>
          <w:sz w:val="28"/>
          <w:szCs w:val="28"/>
        </w:rPr>
        <w:t>十</w:t>
      </w:r>
      <w:r w:rsidR="00E05A90" w:rsidRPr="005310A5">
        <w:rPr>
          <w:rFonts w:ascii="標楷體" w:eastAsia="標楷體" w:hAnsi="標楷體" w:cs="標楷體"/>
          <w:sz w:val="28"/>
          <w:szCs w:val="28"/>
        </w:rPr>
        <w:t>條</w:t>
      </w:r>
      <w:r w:rsidR="00E05A90" w:rsidRPr="005310A5">
        <w:rPr>
          <w:rFonts w:ascii="標楷體" w:eastAsia="標楷體" w:hAnsi="標楷體" w:cs="標楷體" w:hint="eastAsia"/>
          <w:sz w:val="28"/>
          <w:szCs w:val="28"/>
        </w:rPr>
        <w:t>)</w:t>
      </w:r>
      <w:r w:rsidR="00A47830" w:rsidRPr="005310A5">
        <w:rPr>
          <w:rFonts w:ascii="標楷體" w:eastAsia="標楷體" w:hAnsi="標楷體" w:cs="標楷體"/>
          <w:sz w:val="28"/>
          <w:szCs w:val="28"/>
        </w:rPr>
        <w:t xml:space="preserve"> </w:t>
      </w:r>
    </w:p>
    <w:p w14:paraId="6A015297" w14:textId="7B7E60B7" w:rsidR="00ED5FE8" w:rsidRPr="00215839" w:rsidRDefault="00537B36" w:rsidP="00215839">
      <w:pPr>
        <w:pStyle w:val="a4"/>
        <w:numPr>
          <w:ilvl w:val="0"/>
          <w:numId w:val="1"/>
        </w:numPr>
        <w:spacing w:line="460" w:lineRule="exact"/>
        <w:ind w:leftChars="0"/>
        <w:rPr>
          <w:rFonts w:ascii="標楷體" w:eastAsia="標楷體" w:hAnsi="標楷體"/>
          <w:sz w:val="28"/>
          <w:szCs w:val="28"/>
        </w:rPr>
      </w:pPr>
      <w:proofErr w:type="gramStart"/>
      <w:r w:rsidRPr="00215839">
        <w:rPr>
          <w:rFonts w:ascii="標楷體" w:eastAsia="標楷體" w:hAnsi="標楷體" w:hint="eastAsia"/>
          <w:sz w:val="28"/>
          <w:szCs w:val="28"/>
        </w:rPr>
        <w:t>敘明本辦法</w:t>
      </w:r>
      <w:proofErr w:type="gramEnd"/>
      <w:r w:rsidRPr="00215839">
        <w:rPr>
          <w:rFonts w:ascii="標楷體" w:eastAsia="標楷體" w:hAnsi="標楷體" w:hint="eastAsia"/>
          <w:sz w:val="28"/>
          <w:szCs w:val="28"/>
        </w:rPr>
        <w:t>之教師支持中心對於所服務教師資料蒐集、處理及利用注意事項</w:t>
      </w:r>
      <w:r w:rsidR="00ED5FE8" w:rsidRPr="00215839">
        <w:rPr>
          <w:rFonts w:ascii="新細明體" w:eastAsia="新細明體" w:hAnsi="新細明體" w:cs="新細明體" w:hint="eastAsia"/>
          <w:sz w:val="28"/>
          <w:szCs w:val="28"/>
        </w:rPr>
        <w:t>。</w:t>
      </w:r>
      <w:r w:rsidR="00C83511" w:rsidRPr="00215839">
        <w:rPr>
          <w:rFonts w:ascii="標楷體" w:eastAsia="標楷體" w:hAnsi="標楷體" w:cs="標楷體"/>
          <w:sz w:val="28"/>
          <w:szCs w:val="28"/>
        </w:rPr>
        <w:t>（第十</w:t>
      </w:r>
      <w:r w:rsidR="00C44AC1" w:rsidRPr="00215839">
        <w:rPr>
          <w:rFonts w:ascii="標楷體" w:eastAsia="標楷體" w:hAnsi="標楷體" w:cs="標楷體" w:hint="eastAsia"/>
          <w:sz w:val="28"/>
          <w:szCs w:val="28"/>
        </w:rPr>
        <w:t>一</w:t>
      </w:r>
      <w:r w:rsidR="00ED5FE8" w:rsidRPr="00215839">
        <w:rPr>
          <w:rFonts w:ascii="標楷體" w:eastAsia="標楷體" w:hAnsi="標楷體" w:cs="標楷體"/>
          <w:sz w:val="28"/>
          <w:szCs w:val="28"/>
        </w:rPr>
        <w:t>條）</w:t>
      </w:r>
    </w:p>
    <w:p w14:paraId="4FCA6BF5" w14:textId="568E6A16" w:rsidR="00C83511" w:rsidRPr="005310A5" w:rsidRDefault="00537B36" w:rsidP="005310A5">
      <w:pPr>
        <w:pStyle w:val="a4"/>
        <w:numPr>
          <w:ilvl w:val="0"/>
          <w:numId w:val="1"/>
        </w:numPr>
        <w:spacing w:line="460" w:lineRule="exact"/>
        <w:ind w:leftChars="0"/>
        <w:rPr>
          <w:rFonts w:ascii="標楷體" w:eastAsia="標楷體" w:hAnsi="標楷體"/>
          <w:sz w:val="28"/>
          <w:szCs w:val="28"/>
        </w:rPr>
      </w:pPr>
      <w:proofErr w:type="gramStart"/>
      <w:r w:rsidRPr="005310A5">
        <w:rPr>
          <w:rFonts w:ascii="標楷體" w:eastAsia="標楷體" w:hAnsi="標楷體" w:hint="eastAsia"/>
          <w:sz w:val="28"/>
          <w:szCs w:val="28"/>
        </w:rPr>
        <w:t>敘明本辦法</w:t>
      </w:r>
      <w:proofErr w:type="gramEnd"/>
      <w:r w:rsidRPr="005310A5">
        <w:rPr>
          <w:rFonts w:ascii="標楷體" w:eastAsia="標楷體" w:hAnsi="標楷體" w:hint="eastAsia"/>
          <w:sz w:val="28"/>
          <w:szCs w:val="28"/>
        </w:rPr>
        <w:t>之不得因教師接受支持服務而損及教師相關權益</w:t>
      </w:r>
      <w:r w:rsidR="00E43919" w:rsidRPr="005310A5">
        <w:rPr>
          <w:rFonts w:ascii="新細明體" w:eastAsia="新細明體" w:hAnsi="新細明體" w:cs="新細明體" w:hint="eastAsia"/>
          <w:sz w:val="28"/>
          <w:szCs w:val="28"/>
        </w:rPr>
        <w:t>。</w:t>
      </w:r>
      <w:r w:rsidR="00E43919" w:rsidRPr="005310A5">
        <w:rPr>
          <w:rFonts w:ascii="標楷體" w:eastAsia="標楷體" w:hAnsi="標楷體" w:cs="標楷體"/>
          <w:sz w:val="28"/>
          <w:szCs w:val="28"/>
        </w:rPr>
        <w:t>（第十</w:t>
      </w:r>
      <w:r w:rsidR="00C44AC1" w:rsidRPr="005310A5">
        <w:rPr>
          <w:rFonts w:ascii="標楷體" w:eastAsia="標楷體" w:hAnsi="標楷體" w:cs="標楷體" w:hint="eastAsia"/>
          <w:sz w:val="28"/>
          <w:szCs w:val="28"/>
        </w:rPr>
        <w:t>二</w:t>
      </w:r>
      <w:r w:rsidR="00E43919" w:rsidRPr="005310A5">
        <w:rPr>
          <w:rFonts w:ascii="標楷體" w:eastAsia="標楷體" w:hAnsi="標楷體" w:cs="標楷體" w:hint="eastAsia"/>
          <w:sz w:val="28"/>
          <w:szCs w:val="28"/>
        </w:rPr>
        <w:t>條</w:t>
      </w:r>
      <w:r w:rsidR="00E43919" w:rsidRPr="005310A5">
        <w:rPr>
          <w:rFonts w:ascii="標楷體" w:eastAsia="標楷體" w:hAnsi="標楷體" w:cs="標楷體"/>
          <w:sz w:val="28"/>
          <w:szCs w:val="28"/>
        </w:rPr>
        <w:t>）</w:t>
      </w:r>
    </w:p>
    <w:p w14:paraId="239C6E92" w14:textId="04D2311C" w:rsidR="00672736" w:rsidRPr="006F0828" w:rsidRDefault="00537B36" w:rsidP="005310A5">
      <w:pPr>
        <w:pStyle w:val="a4"/>
        <w:numPr>
          <w:ilvl w:val="0"/>
          <w:numId w:val="1"/>
        </w:numPr>
        <w:spacing w:line="460" w:lineRule="exact"/>
        <w:ind w:leftChars="0"/>
        <w:rPr>
          <w:rFonts w:ascii="標楷體" w:eastAsia="標楷體" w:hAnsi="標楷體"/>
          <w:sz w:val="28"/>
          <w:szCs w:val="28"/>
        </w:rPr>
      </w:pPr>
      <w:r w:rsidRPr="005310A5">
        <w:rPr>
          <w:rFonts w:ascii="標楷體" w:eastAsia="標楷體" w:hAnsi="標楷體" w:hint="eastAsia"/>
          <w:sz w:val="28"/>
          <w:szCs w:val="28"/>
        </w:rPr>
        <w:t>敘</w:t>
      </w:r>
      <w:r w:rsidRPr="005310A5">
        <w:rPr>
          <w:rFonts w:ascii="標楷體" w:eastAsia="標楷體" w:hAnsi="標楷體" w:cs="標楷體" w:hint="eastAsia"/>
          <w:sz w:val="28"/>
          <w:szCs w:val="28"/>
        </w:rPr>
        <w:t>明訂</w:t>
      </w:r>
      <w:r w:rsidRPr="005310A5">
        <w:rPr>
          <w:rFonts w:ascii="標楷體" w:eastAsia="標楷體" w:hAnsi="標楷體" w:hint="eastAsia"/>
          <w:sz w:val="28"/>
          <w:szCs w:val="32"/>
        </w:rPr>
        <w:t>本辦法之</w:t>
      </w:r>
      <w:r w:rsidRPr="005310A5">
        <w:rPr>
          <w:rFonts w:ascii="標楷體" w:eastAsia="標楷體" w:hAnsi="標楷體" w:hint="eastAsia"/>
          <w:sz w:val="28"/>
          <w:szCs w:val="28"/>
        </w:rPr>
        <w:t>所屬學校為能積極協助教師所應辦事項</w:t>
      </w:r>
      <w:r w:rsidR="00672736" w:rsidRPr="005310A5">
        <w:rPr>
          <w:rFonts w:ascii="新細明體" w:eastAsia="新細明體" w:hAnsi="新細明體" w:cs="新細明體" w:hint="eastAsia"/>
          <w:sz w:val="28"/>
          <w:szCs w:val="28"/>
        </w:rPr>
        <w:t>。</w:t>
      </w:r>
      <w:r w:rsidR="00672736" w:rsidRPr="005310A5">
        <w:rPr>
          <w:rFonts w:ascii="標楷體" w:eastAsia="標楷體" w:hAnsi="標楷體" w:cs="標楷體"/>
          <w:sz w:val="28"/>
          <w:szCs w:val="28"/>
        </w:rPr>
        <w:t>（第十</w:t>
      </w:r>
      <w:r w:rsidR="00C44AC1" w:rsidRPr="005310A5">
        <w:rPr>
          <w:rFonts w:ascii="標楷體" w:eastAsia="標楷體" w:hAnsi="標楷體" w:cs="標楷體" w:hint="eastAsia"/>
          <w:sz w:val="28"/>
          <w:szCs w:val="28"/>
        </w:rPr>
        <w:t>三</w:t>
      </w:r>
      <w:r w:rsidR="00672736" w:rsidRPr="005310A5">
        <w:rPr>
          <w:rFonts w:ascii="標楷體" w:eastAsia="標楷體" w:hAnsi="標楷體" w:cs="標楷體" w:hint="eastAsia"/>
          <w:sz w:val="28"/>
          <w:szCs w:val="28"/>
        </w:rPr>
        <w:lastRenderedPageBreak/>
        <w:t>條</w:t>
      </w:r>
      <w:r w:rsidR="00672736" w:rsidRPr="005310A5">
        <w:rPr>
          <w:rFonts w:ascii="標楷體" w:eastAsia="標楷體" w:hAnsi="標楷體" w:cs="標楷體"/>
          <w:sz w:val="28"/>
          <w:szCs w:val="28"/>
        </w:rPr>
        <w:t>）</w:t>
      </w:r>
    </w:p>
    <w:p w14:paraId="434AA557" w14:textId="75A7FC90" w:rsidR="00672736" w:rsidRPr="006F0828" w:rsidRDefault="00537B36" w:rsidP="006F0828">
      <w:pPr>
        <w:pStyle w:val="a4"/>
        <w:numPr>
          <w:ilvl w:val="0"/>
          <w:numId w:val="1"/>
        </w:numPr>
        <w:spacing w:line="460" w:lineRule="exact"/>
        <w:ind w:leftChars="0"/>
        <w:rPr>
          <w:rFonts w:ascii="標楷體" w:eastAsia="標楷體" w:hAnsi="標楷體"/>
          <w:sz w:val="28"/>
          <w:szCs w:val="28"/>
        </w:rPr>
      </w:pPr>
      <w:proofErr w:type="gramStart"/>
      <w:r w:rsidRPr="006F0828">
        <w:rPr>
          <w:rFonts w:ascii="標楷體" w:eastAsia="標楷體" w:hAnsi="標楷體" w:hint="eastAsia"/>
          <w:sz w:val="28"/>
          <w:szCs w:val="28"/>
        </w:rPr>
        <w:t>敘明本辦法</w:t>
      </w:r>
      <w:proofErr w:type="gramEnd"/>
      <w:r w:rsidRPr="006F0828">
        <w:rPr>
          <w:rFonts w:ascii="標楷體" w:eastAsia="標楷體" w:hAnsi="標楷體" w:hint="eastAsia"/>
          <w:sz w:val="28"/>
          <w:szCs w:val="28"/>
        </w:rPr>
        <w:t>之獎勵方式</w:t>
      </w:r>
      <w:r w:rsidR="008F6865" w:rsidRPr="006F0828">
        <w:rPr>
          <w:rFonts w:ascii="新細明體" w:eastAsia="新細明體" w:hAnsi="新細明體" w:cs="新細明體" w:hint="eastAsia"/>
          <w:sz w:val="28"/>
          <w:szCs w:val="28"/>
        </w:rPr>
        <w:t>。</w:t>
      </w:r>
      <w:r w:rsidR="008F6865" w:rsidRPr="006F0828">
        <w:rPr>
          <w:rFonts w:ascii="標楷體" w:eastAsia="標楷體" w:hAnsi="標楷體" w:cs="標楷體"/>
          <w:sz w:val="28"/>
          <w:szCs w:val="28"/>
        </w:rPr>
        <w:t>（第十</w:t>
      </w:r>
      <w:r w:rsidR="00C44AC1" w:rsidRPr="006F0828">
        <w:rPr>
          <w:rFonts w:ascii="標楷體" w:eastAsia="標楷體" w:hAnsi="標楷體" w:cs="標楷體" w:hint="eastAsia"/>
          <w:sz w:val="28"/>
          <w:szCs w:val="28"/>
        </w:rPr>
        <w:t>四</w:t>
      </w:r>
      <w:r w:rsidR="008F6865" w:rsidRPr="006F0828">
        <w:rPr>
          <w:rFonts w:ascii="標楷體" w:eastAsia="標楷體" w:hAnsi="標楷體" w:cs="標楷體"/>
          <w:sz w:val="28"/>
          <w:szCs w:val="28"/>
        </w:rPr>
        <w:t>條）</w:t>
      </w:r>
    </w:p>
    <w:p w14:paraId="4FD0B1B7" w14:textId="02EF75D3" w:rsidR="00156021" w:rsidRPr="006F0828" w:rsidRDefault="00537B36" w:rsidP="006F0828">
      <w:pPr>
        <w:pStyle w:val="a4"/>
        <w:numPr>
          <w:ilvl w:val="0"/>
          <w:numId w:val="1"/>
        </w:numPr>
        <w:spacing w:line="460" w:lineRule="exact"/>
        <w:ind w:leftChars="0"/>
        <w:rPr>
          <w:rFonts w:ascii="標楷體" w:eastAsia="標楷體" w:hAnsi="標楷體"/>
          <w:sz w:val="28"/>
          <w:szCs w:val="28"/>
        </w:rPr>
      </w:pPr>
      <w:proofErr w:type="gramStart"/>
      <w:r w:rsidRPr="006F0828">
        <w:rPr>
          <w:rFonts w:ascii="標楷體" w:eastAsia="標楷體" w:hAnsi="標楷體" w:hint="eastAsia"/>
          <w:sz w:val="28"/>
          <w:szCs w:val="28"/>
        </w:rPr>
        <w:t>敘明本辦法</w:t>
      </w:r>
      <w:proofErr w:type="gramEnd"/>
      <w:r w:rsidRPr="006F0828">
        <w:rPr>
          <w:rFonts w:ascii="標楷體" w:eastAsia="標楷體" w:hAnsi="標楷體" w:hint="eastAsia"/>
          <w:sz w:val="28"/>
          <w:szCs w:val="28"/>
        </w:rPr>
        <w:t>之施行日期</w:t>
      </w:r>
      <w:r w:rsidR="00C712D9" w:rsidRPr="006F0828">
        <w:rPr>
          <w:rFonts w:ascii="標楷體" w:eastAsia="標楷體" w:hAnsi="標楷體" w:cs="細明體" w:hint="eastAsia"/>
          <w:kern w:val="0"/>
          <w:sz w:val="28"/>
          <w:szCs w:val="28"/>
          <w:lang w:val="zh-TW"/>
        </w:rPr>
        <w:t>。</w:t>
      </w:r>
      <w:r w:rsidR="00672736" w:rsidRPr="006F0828">
        <w:rPr>
          <w:rFonts w:ascii="標楷體" w:eastAsia="標楷體" w:hAnsi="標楷體" w:cs="標楷體"/>
          <w:sz w:val="28"/>
          <w:szCs w:val="28"/>
        </w:rPr>
        <w:t>（</w:t>
      </w:r>
      <w:bookmarkStart w:id="0" w:name="_GoBack"/>
      <w:bookmarkEnd w:id="0"/>
      <w:r w:rsidR="00672736" w:rsidRPr="006F0828">
        <w:rPr>
          <w:rFonts w:ascii="標楷體" w:eastAsia="標楷體" w:hAnsi="標楷體" w:cs="標楷體"/>
          <w:sz w:val="28"/>
          <w:szCs w:val="28"/>
        </w:rPr>
        <w:t>第十</w:t>
      </w:r>
      <w:r w:rsidR="00C44AC1" w:rsidRPr="006F0828">
        <w:rPr>
          <w:rFonts w:ascii="標楷體" w:eastAsia="標楷體" w:hAnsi="標楷體" w:cs="標楷體" w:hint="eastAsia"/>
          <w:sz w:val="28"/>
          <w:szCs w:val="28"/>
        </w:rPr>
        <w:t>五</w:t>
      </w:r>
      <w:r w:rsidR="00672736" w:rsidRPr="006F0828">
        <w:rPr>
          <w:rFonts w:ascii="標楷體" w:eastAsia="標楷體" w:hAnsi="標楷體" w:cs="標楷體"/>
          <w:sz w:val="28"/>
          <w:szCs w:val="28"/>
        </w:rPr>
        <w:t>條）</w:t>
      </w:r>
    </w:p>
    <w:sectPr w:rsidR="00156021" w:rsidRPr="006F0828" w:rsidSect="00A432A7">
      <w:footerReference w:type="default" r:id="rId8"/>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7DF4" w14:textId="77777777" w:rsidR="00462695" w:rsidRDefault="00462695" w:rsidP="003C784A">
      <w:r>
        <w:separator/>
      </w:r>
    </w:p>
  </w:endnote>
  <w:endnote w:type="continuationSeparator" w:id="0">
    <w:p w14:paraId="0D6368E9" w14:textId="77777777" w:rsidR="00462695" w:rsidRDefault="00462695" w:rsidP="003C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091186"/>
      <w:docPartObj>
        <w:docPartGallery w:val="Page Numbers (Bottom of Page)"/>
        <w:docPartUnique/>
      </w:docPartObj>
    </w:sdtPr>
    <w:sdtEndPr/>
    <w:sdtContent>
      <w:p w14:paraId="3CCA35C5" w14:textId="77777777" w:rsidR="00212EF1" w:rsidRDefault="00212EF1">
        <w:pPr>
          <w:pStyle w:val="a7"/>
          <w:jc w:val="center"/>
        </w:pPr>
        <w:r>
          <w:fldChar w:fldCharType="begin"/>
        </w:r>
        <w:r>
          <w:instrText>PAGE   \* MERGEFORMAT</w:instrText>
        </w:r>
        <w:r>
          <w:fldChar w:fldCharType="separate"/>
        </w:r>
        <w:r w:rsidR="00A01066" w:rsidRPr="00A01066">
          <w:rPr>
            <w:noProof/>
            <w:lang w:val="zh-TW"/>
          </w:rPr>
          <w:t>1</w:t>
        </w:r>
        <w:r>
          <w:fldChar w:fldCharType="end"/>
        </w:r>
      </w:p>
    </w:sdtContent>
  </w:sdt>
  <w:p w14:paraId="347D91F2" w14:textId="77777777" w:rsidR="001D6A5B" w:rsidRDefault="001D6A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C8C8" w14:textId="77777777" w:rsidR="00462695" w:rsidRDefault="00462695" w:rsidP="003C784A">
      <w:r>
        <w:separator/>
      </w:r>
    </w:p>
  </w:footnote>
  <w:footnote w:type="continuationSeparator" w:id="0">
    <w:p w14:paraId="2A8FDA0A" w14:textId="77777777" w:rsidR="00462695" w:rsidRDefault="00462695" w:rsidP="003C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B4FDC"/>
    <w:multiLevelType w:val="hybridMultilevel"/>
    <w:tmpl w:val="DC44A914"/>
    <w:lvl w:ilvl="0" w:tplc="CF42C902">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D2"/>
    <w:rsid w:val="00006120"/>
    <w:rsid w:val="00015EA2"/>
    <w:rsid w:val="000204C8"/>
    <w:rsid w:val="00022E31"/>
    <w:rsid w:val="00023497"/>
    <w:rsid w:val="000273C4"/>
    <w:rsid w:val="0006173F"/>
    <w:rsid w:val="00077DA0"/>
    <w:rsid w:val="00086896"/>
    <w:rsid w:val="00094229"/>
    <w:rsid w:val="000A0BA2"/>
    <w:rsid w:val="000C089C"/>
    <w:rsid w:val="000D36B7"/>
    <w:rsid w:val="000E1985"/>
    <w:rsid w:val="000E779B"/>
    <w:rsid w:val="0012209D"/>
    <w:rsid w:val="00122113"/>
    <w:rsid w:val="001258BD"/>
    <w:rsid w:val="0014791A"/>
    <w:rsid w:val="00150980"/>
    <w:rsid w:val="00156021"/>
    <w:rsid w:val="00161FED"/>
    <w:rsid w:val="00166F26"/>
    <w:rsid w:val="00180097"/>
    <w:rsid w:val="001A18BC"/>
    <w:rsid w:val="001C43A0"/>
    <w:rsid w:val="001D0463"/>
    <w:rsid w:val="001D19E1"/>
    <w:rsid w:val="001D6A5B"/>
    <w:rsid w:val="001F28AA"/>
    <w:rsid w:val="002125E6"/>
    <w:rsid w:val="00212764"/>
    <w:rsid w:val="00212EF1"/>
    <w:rsid w:val="002135BA"/>
    <w:rsid w:val="00213D8F"/>
    <w:rsid w:val="00215839"/>
    <w:rsid w:val="00216DDB"/>
    <w:rsid w:val="002268DC"/>
    <w:rsid w:val="002342F9"/>
    <w:rsid w:val="00234E26"/>
    <w:rsid w:val="00247A4E"/>
    <w:rsid w:val="00254DF6"/>
    <w:rsid w:val="00263B4B"/>
    <w:rsid w:val="00274334"/>
    <w:rsid w:val="00277C12"/>
    <w:rsid w:val="002856B4"/>
    <w:rsid w:val="0029660E"/>
    <w:rsid w:val="002B0657"/>
    <w:rsid w:val="00306A8E"/>
    <w:rsid w:val="003172DD"/>
    <w:rsid w:val="00320741"/>
    <w:rsid w:val="0033009D"/>
    <w:rsid w:val="0034547F"/>
    <w:rsid w:val="00361F8B"/>
    <w:rsid w:val="00363236"/>
    <w:rsid w:val="00383804"/>
    <w:rsid w:val="00383844"/>
    <w:rsid w:val="00390D31"/>
    <w:rsid w:val="003A3F76"/>
    <w:rsid w:val="003B6E27"/>
    <w:rsid w:val="003C4094"/>
    <w:rsid w:val="003C6ED4"/>
    <w:rsid w:val="003C784A"/>
    <w:rsid w:val="003D6BA6"/>
    <w:rsid w:val="003E55FD"/>
    <w:rsid w:val="003E5FF3"/>
    <w:rsid w:val="004023CF"/>
    <w:rsid w:val="0040486B"/>
    <w:rsid w:val="0042630F"/>
    <w:rsid w:val="00442E52"/>
    <w:rsid w:val="004458DE"/>
    <w:rsid w:val="00446415"/>
    <w:rsid w:val="0045157D"/>
    <w:rsid w:val="0046260F"/>
    <w:rsid w:val="00462695"/>
    <w:rsid w:val="00463FF4"/>
    <w:rsid w:val="00464108"/>
    <w:rsid w:val="00465A2D"/>
    <w:rsid w:val="004704D0"/>
    <w:rsid w:val="00474EFC"/>
    <w:rsid w:val="00475094"/>
    <w:rsid w:val="00476D30"/>
    <w:rsid w:val="004868F1"/>
    <w:rsid w:val="004A0246"/>
    <w:rsid w:val="004B11C0"/>
    <w:rsid w:val="004B1436"/>
    <w:rsid w:val="004D0DFF"/>
    <w:rsid w:val="004D1B0A"/>
    <w:rsid w:val="00523BCB"/>
    <w:rsid w:val="0052652F"/>
    <w:rsid w:val="005310A5"/>
    <w:rsid w:val="00537B36"/>
    <w:rsid w:val="00551A3A"/>
    <w:rsid w:val="005576ED"/>
    <w:rsid w:val="005675B7"/>
    <w:rsid w:val="0059415B"/>
    <w:rsid w:val="005A5864"/>
    <w:rsid w:val="005C3BFA"/>
    <w:rsid w:val="005C531D"/>
    <w:rsid w:val="005E7C94"/>
    <w:rsid w:val="00602DFB"/>
    <w:rsid w:val="00604CA5"/>
    <w:rsid w:val="00616193"/>
    <w:rsid w:val="0061756C"/>
    <w:rsid w:val="00624976"/>
    <w:rsid w:val="00625C1F"/>
    <w:rsid w:val="00626117"/>
    <w:rsid w:val="0063473A"/>
    <w:rsid w:val="00636405"/>
    <w:rsid w:val="0063680B"/>
    <w:rsid w:val="00642A1B"/>
    <w:rsid w:val="00656EC8"/>
    <w:rsid w:val="006635A7"/>
    <w:rsid w:val="00664C73"/>
    <w:rsid w:val="00672736"/>
    <w:rsid w:val="0067639C"/>
    <w:rsid w:val="00677C2E"/>
    <w:rsid w:val="00680DCA"/>
    <w:rsid w:val="00682E71"/>
    <w:rsid w:val="006877DC"/>
    <w:rsid w:val="00692202"/>
    <w:rsid w:val="006B3868"/>
    <w:rsid w:val="006D6ADC"/>
    <w:rsid w:val="006F0828"/>
    <w:rsid w:val="006F2F9A"/>
    <w:rsid w:val="00706C1B"/>
    <w:rsid w:val="007072DC"/>
    <w:rsid w:val="00727242"/>
    <w:rsid w:val="00732A5C"/>
    <w:rsid w:val="00734F16"/>
    <w:rsid w:val="00737257"/>
    <w:rsid w:val="0074614D"/>
    <w:rsid w:val="007646A3"/>
    <w:rsid w:val="007A42AA"/>
    <w:rsid w:val="007B57CF"/>
    <w:rsid w:val="007B5A8C"/>
    <w:rsid w:val="007F0FEB"/>
    <w:rsid w:val="007F4A25"/>
    <w:rsid w:val="008078B8"/>
    <w:rsid w:val="00817153"/>
    <w:rsid w:val="00817696"/>
    <w:rsid w:val="008232AB"/>
    <w:rsid w:val="00825952"/>
    <w:rsid w:val="00830055"/>
    <w:rsid w:val="0083075E"/>
    <w:rsid w:val="0083509F"/>
    <w:rsid w:val="00841DA1"/>
    <w:rsid w:val="008433B6"/>
    <w:rsid w:val="008460A8"/>
    <w:rsid w:val="00852AEE"/>
    <w:rsid w:val="008534C9"/>
    <w:rsid w:val="0085526E"/>
    <w:rsid w:val="00870DEC"/>
    <w:rsid w:val="00885F1F"/>
    <w:rsid w:val="00886001"/>
    <w:rsid w:val="008A172B"/>
    <w:rsid w:val="008A52BA"/>
    <w:rsid w:val="008B27E9"/>
    <w:rsid w:val="008B5169"/>
    <w:rsid w:val="008D38FD"/>
    <w:rsid w:val="008D3EAE"/>
    <w:rsid w:val="008F6865"/>
    <w:rsid w:val="00907027"/>
    <w:rsid w:val="00915D5E"/>
    <w:rsid w:val="00931353"/>
    <w:rsid w:val="0093770B"/>
    <w:rsid w:val="00942277"/>
    <w:rsid w:val="00944DE9"/>
    <w:rsid w:val="009543CB"/>
    <w:rsid w:val="00961D00"/>
    <w:rsid w:val="009638E8"/>
    <w:rsid w:val="00972E80"/>
    <w:rsid w:val="00995F17"/>
    <w:rsid w:val="009A3AA9"/>
    <w:rsid w:val="009A6FA0"/>
    <w:rsid w:val="009A7DCD"/>
    <w:rsid w:val="009B1F0F"/>
    <w:rsid w:val="009B4650"/>
    <w:rsid w:val="00A01066"/>
    <w:rsid w:val="00A02DE9"/>
    <w:rsid w:val="00A050F8"/>
    <w:rsid w:val="00A05B97"/>
    <w:rsid w:val="00A136F3"/>
    <w:rsid w:val="00A136F8"/>
    <w:rsid w:val="00A32F82"/>
    <w:rsid w:val="00A4262C"/>
    <w:rsid w:val="00A432A7"/>
    <w:rsid w:val="00A47830"/>
    <w:rsid w:val="00A50631"/>
    <w:rsid w:val="00A5155E"/>
    <w:rsid w:val="00A6609D"/>
    <w:rsid w:val="00A74598"/>
    <w:rsid w:val="00A81296"/>
    <w:rsid w:val="00A93FB5"/>
    <w:rsid w:val="00AC0971"/>
    <w:rsid w:val="00AC717D"/>
    <w:rsid w:val="00B16DD9"/>
    <w:rsid w:val="00B21150"/>
    <w:rsid w:val="00B21242"/>
    <w:rsid w:val="00B36F80"/>
    <w:rsid w:val="00B40A46"/>
    <w:rsid w:val="00B44888"/>
    <w:rsid w:val="00B500BD"/>
    <w:rsid w:val="00B816A8"/>
    <w:rsid w:val="00B85CF3"/>
    <w:rsid w:val="00B90A08"/>
    <w:rsid w:val="00BC5CE1"/>
    <w:rsid w:val="00BD148B"/>
    <w:rsid w:val="00BD7EB8"/>
    <w:rsid w:val="00BE1CB1"/>
    <w:rsid w:val="00C01BE0"/>
    <w:rsid w:val="00C03F73"/>
    <w:rsid w:val="00C17EA1"/>
    <w:rsid w:val="00C2247D"/>
    <w:rsid w:val="00C30161"/>
    <w:rsid w:val="00C36308"/>
    <w:rsid w:val="00C44AC1"/>
    <w:rsid w:val="00C46881"/>
    <w:rsid w:val="00C56570"/>
    <w:rsid w:val="00C65EB6"/>
    <w:rsid w:val="00C712D9"/>
    <w:rsid w:val="00C7305E"/>
    <w:rsid w:val="00C83511"/>
    <w:rsid w:val="00C9537C"/>
    <w:rsid w:val="00CB0659"/>
    <w:rsid w:val="00CB7C3F"/>
    <w:rsid w:val="00CD0B8A"/>
    <w:rsid w:val="00CF388F"/>
    <w:rsid w:val="00D07000"/>
    <w:rsid w:val="00D10EDB"/>
    <w:rsid w:val="00D177C1"/>
    <w:rsid w:val="00D41F48"/>
    <w:rsid w:val="00D45129"/>
    <w:rsid w:val="00D514F9"/>
    <w:rsid w:val="00D5171A"/>
    <w:rsid w:val="00D56477"/>
    <w:rsid w:val="00D7746E"/>
    <w:rsid w:val="00D8068A"/>
    <w:rsid w:val="00D83D25"/>
    <w:rsid w:val="00D91A2F"/>
    <w:rsid w:val="00DA19D2"/>
    <w:rsid w:val="00DA4ECE"/>
    <w:rsid w:val="00DB4E99"/>
    <w:rsid w:val="00DD0C2E"/>
    <w:rsid w:val="00DE144A"/>
    <w:rsid w:val="00DE2A86"/>
    <w:rsid w:val="00DE6C82"/>
    <w:rsid w:val="00DF3A3B"/>
    <w:rsid w:val="00E05A90"/>
    <w:rsid w:val="00E06795"/>
    <w:rsid w:val="00E137B7"/>
    <w:rsid w:val="00E20635"/>
    <w:rsid w:val="00E20FEA"/>
    <w:rsid w:val="00E3011A"/>
    <w:rsid w:val="00E43919"/>
    <w:rsid w:val="00E44A5B"/>
    <w:rsid w:val="00E453D9"/>
    <w:rsid w:val="00E459C0"/>
    <w:rsid w:val="00E46421"/>
    <w:rsid w:val="00E57441"/>
    <w:rsid w:val="00E86595"/>
    <w:rsid w:val="00E87D4D"/>
    <w:rsid w:val="00E95FBA"/>
    <w:rsid w:val="00EA6ADE"/>
    <w:rsid w:val="00EB7EEA"/>
    <w:rsid w:val="00ED3C0C"/>
    <w:rsid w:val="00ED491E"/>
    <w:rsid w:val="00ED5FE8"/>
    <w:rsid w:val="00F0208A"/>
    <w:rsid w:val="00F075BD"/>
    <w:rsid w:val="00F329EF"/>
    <w:rsid w:val="00F479CA"/>
    <w:rsid w:val="00F705C6"/>
    <w:rsid w:val="00F72C64"/>
    <w:rsid w:val="00F75C5A"/>
    <w:rsid w:val="00FA04A3"/>
    <w:rsid w:val="00FA201B"/>
    <w:rsid w:val="00FA666A"/>
    <w:rsid w:val="00FB6936"/>
    <w:rsid w:val="00FC1B15"/>
    <w:rsid w:val="00FF4003"/>
    <w:rsid w:val="00FF7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BD64"/>
  <w15:docId w15:val="{3C8B348B-024E-4FCD-BCEF-7F9F3B09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19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A19D2"/>
    <w:pPr>
      <w:ind w:leftChars="200" w:left="480"/>
    </w:pPr>
  </w:style>
  <w:style w:type="paragraph" w:styleId="a5">
    <w:name w:val="header"/>
    <w:basedOn w:val="a"/>
    <w:link w:val="a6"/>
    <w:uiPriority w:val="99"/>
    <w:unhideWhenUsed/>
    <w:rsid w:val="003C784A"/>
    <w:pPr>
      <w:tabs>
        <w:tab w:val="center" w:pos="4153"/>
        <w:tab w:val="right" w:pos="8306"/>
      </w:tabs>
      <w:snapToGrid w:val="0"/>
    </w:pPr>
    <w:rPr>
      <w:sz w:val="20"/>
      <w:szCs w:val="20"/>
    </w:rPr>
  </w:style>
  <w:style w:type="character" w:customStyle="1" w:styleId="a6">
    <w:name w:val="頁首 字元"/>
    <w:basedOn w:val="a0"/>
    <w:link w:val="a5"/>
    <w:uiPriority w:val="99"/>
    <w:rsid w:val="003C784A"/>
    <w:rPr>
      <w:sz w:val="20"/>
      <w:szCs w:val="20"/>
    </w:rPr>
  </w:style>
  <w:style w:type="paragraph" w:styleId="a7">
    <w:name w:val="footer"/>
    <w:basedOn w:val="a"/>
    <w:link w:val="a8"/>
    <w:uiPriority w:val="99"/>
    <w:unhideWhenUsed/>
    <w:rsid w:val="003C784A"/>
    <w:pPr>
      <w:tabs>
        <w:tab w:val="center" w:pos="4153"/>
        <w:tab w:val="right" w:pos="8306"/>
      </w:tabs>
      <w:snapToGrid w:val="0"/>
    </w:pPr>
    <w:rPr>
      <w:sz w:val="20"/>
      <w:szCs w:val="20"/>
    </w:rPr>
  </w:style>
  <w:style w:type="character" w:customStyle="1" w:styleId="a8">
    <w:name w:val="頁尾 字元"/>
    <w:basedOn w:val="a0"/>
    <w:link w:val="a7"/>
    <w:uiPriority w:val="99"/>
    <w:rsid w:val="003C784A"/>
    <w:rPr>
      <w:sz w:val="20"/>
      <w:szCs w:val="20"/>
    </w:rPr>
  </w:style>
  <w:style w:type="paragraph" w:styleId="a9">
    <w:name w:val="Balloon Text"/>
    <w:basedOn w:val="a"/>
    <w:link w:val="aa"/>
    <w:uiPriority w:val="99"/>
    <w:semiHidden/>
    <w:unhideWhenUsed/>
    <w:rsid w:val="00212E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12EF1"/>
    <w:rPr>
      <w:rFonts w:asciiTheme="majorHAnsi" w:eastAsiaTheme="majorEastAsia" w:hAnsiTheme="majorHAnsi" w:cstheme="majorBidi"/>
      <w:sz w:val="18"/>
      <w:szCs w:val="18"/>
    </w:rPr>
  </w:style>
  <w:style w:type="character" w:styleId="ab">
    <w:name w:val="Placeholder Text"/>
    <w:basedOn w:val="a0"/>
    <w:uiPriority w:val="99"/>
    <w:semiHidden/>
    <w:rsid w:val="00B500BD"/>
    <w:rPr>
      <w:color w:val="808080"/>
    </w:rPr>
  </w:style>
  <w:style w:type="table" w:customStyle="1" w:styleId="1">
    <w:name w:val="表格格線1"/>
    <w:basedOn w:val="a1"/>
    <w:next w:val="a3"/>
    <w:uiPriority w:val="59"/>
    <w:rsid w:val="0015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B57CF"/>
    <w:rPr>
      <w:sz w:val="18"/>
      <w:szCs w:val="18"/>
    </w:rPr>
  </w:style>
  <w:style w:type="paragraph" w:styleId="ad">
    <w:name w:val="annotation text"/>
    <w:basedOn w:val="a"/>
    <w:link w:val="ae"/>
    <w:uiPriority w:val="99"/>
    <w:semiHidden/>
    <w:unhideWhenUsed/>
    <w:rsid w:val="007B57CF"/>
  </w:style>
  <w:style w:type="character" w:customStyle="1" w:styleId="ae">
    <w:name w:val="註解文字 字元"/>
    <w:basedOn w:val="a0"/>
    <w:link w:val="ad"/>
    <w:uiPriority w:val="99"/>
    <w:semiHidden/>
    <w:rsid w:val="007B57CF"/>
  </w:style>
  <w:style w:type="paragraph" w:styleId="af">
    <w:name w:val="annotation subject"/>
    <w:basedOn w:val="ad"/>
    <w:next w:val="ad"/>
    <w:link w:val="af0"/>
    <w:uiPriority w:val="99"/>
    <w:semiHidden/>
    <w:unhideWhenUsed/>
    <w:rsid w:val="007B57CF"/>
    <w:rPr>
      <w:b/>
      <w:bCs/>
    </w:rPr>
  </w:style>
  <w:style w:type="character" w:customStyle="1" w:styleId="af0">
    <w:name w:val="註解主旨 字元"/>
    <w:basedOn w:val="ae"/>
    <w:link w:val="af"/>
    <w:uiPriority w:val="99"/>
    <w:semiHidden/>
    <w:rsid w:val="007B57CF"/>
    <w:rPr>
      <w:b/>
      <w:bCs/>
    </w:rPr>
  </w:style>
  <w:style w:type="paragraph" w:styleId="af1">
    <w:name w:val="Date"/>
    <w:basedOn w:val="a"/>
    <w:next w:val="a"/>
    <w:link w:val="af2"/>
    <w:uiPriority w:val="99"/>
    <w:rsid w:val="00C30161"/>
    <w:pPr>
      <w:jc w:val="right"/>
    </w:pPr>
    <w:rPr>
      <w:rFonts w:ascii="Times New Roman" w:eastAsia="標楷體" w:hAnsi="Times New Roman" w:cs="Times New Roman"/>
      <w:b/>
      <w:bCs/>
      <w:szCs w:val="24"/>
    </w:rPr>
  </w:style>
  <w:style w:type="character" w:customStyle="1" w:styleId="af2">
    <w:name w:val="日期 字元"/>
    <w:basedOn w:val="a0"/>
    <w:link w:val="af1"/>
    <w:uiPriority w:val="99"/>
    <w:rsid w:val="00C30161"/>
    <w:rPr>
      <w:rFonts w:ascii="Times New Roman" w:eastAsia="標楷體" w:hAnsi="Times New Roman" w:cs="Times New Roman"/>
      <w:b/>
      <w:bCs/>
      <w:szCs w:val="24"/>
    </w:rPr>
  </w:style>
  <w:style w:type="paragraph" w:customStyle="1" w:styleId="Standard">
    <w:name w:val="Standard"/>
    <w:rsid w:val="00907027"/>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F8BE-F8BE-4E60-A8B1-6D1C3464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564</Characters>
  <Application>Microsoft Office Word</Application>
  <DocSecurity>0</DocSecurity>
  <Lines>4</Lines>
  <Paragraphs>1</Paragraphs>
  <ScaleCrop>false</ScaleCrop>
  <Company>SYNNEX</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社會救助及社工司劉雅雲</dc:creator>
  <cp:lastModifiedBy>詹麗娟</cp:lastModifiedBy>
  <cp:revision>3</cp:revision>
  <cp:lastPrinted>2020-11-03T01:44:00Z</cp:lastPrinted>
  <dcterms:created xsi:type="dcterms:W3CDTF">2021-03-08T03:00:00Z</dcterms:created>
  <dcterms:modified xsi:type="dcterms:W3CDTF">2021-03-23T00:56:00Z</dcterms:modified>
</cp:coreProperties>
</file>